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7A834" w14:textId="532523D0" w:rsidR="00D4015A" w:rsidRDefault="00D4015A" w:rsidP="00D4015A">
      <w:pPr>
        <w:pStyle w:val="ydp8767d8f8msonormal"/>
        <w:jc w:val="both"/>
        <w:rPr>
          <w:rFonts w:ascii="Helvetica Neue" w:hAnsi="Helvetica Neue"/>
          <w:color w:val="000000"/>
          <w:sz w:val="20"/>
          <w:szCs w:val="20"/>
        </w:rPr>
      </w:pPr>
      <w:r>
        <w:rPr>
          <w:rFonts w:ascii="Arial" w:hAnsi="Arial" w:cs="Arial"/>
          <w:b/>
          <w:bCs/>
          <w:color w:val="000000"/>
          <w:sz w:val="22"/>
          <w:szCs w:val="22"/>
          <w:u w:val="single"/>
        </w:rPr>
        <w:t>COURSE OUTLINE</w:t>
      </w:r>
    </w:p>
    <w:p w14:paraId="54B1D7C0" w14:textId="77777777" w:rsidR="00D4015A" w:rsidRDefault="00D4015A" w:rsidP="00D4015A">
      <w:pPr>
        <w:pStyle w:val="ydp8767d8f8msonormal"/>
        <w:jc w:val="both"/>
        <w:rPr>
          <w:rFonts w:ascii="Arial" w:hAnsi="Arial" w:cs="Arial"/>
          <w:b/>
          <w:bCs/>
          <w:color w:val="000000"/>
          <w:sz w:val="22"/>
          <w:szCs w:val="22"/>
        </w:rPr>
      </w:pPr>
    </w:p>
    <w:p w14:paraId="3AA5754E" w14:textId="45AEC4B4" w:rsidR="00D4015A" w:rsidRDefault="00D4015A" w:rsidP="00D4015A">
      <w:pPr>
        <w:pStyle w:val="ydp8767d8f8msonormal"/>
        <w:jc w:val="both"/>
        <w:rPr>
          <w:rFonts w:ascii="Helvetica Neue" w:hAnsi="Helvetica Neue"/>
          <w:color w:val="000000"/>
          <w:sz w:val="20"/>
          <w:szCs w:val="20"/>
        </w:rPr>
      </w:pPr>
      <w:r>
        <w:rPr>
          <w:rFonts w:ascii="Arial" w:hAnsi="Arial" w:cs="Arial"/>
          <w:b/>
          <w:bCs/>
          <w:color w:val="000000"/>
          <w:sz w:val="22"/>
          <w:szCs w:val="22"/>
        </w:rPr>
        <w:t>ES-304 -         </w:t>
      </w:r>
      <w:r>
        <w:rPr>
          <w:rStyle w:val="apple-converted-space"/>
          <w:rFonts w:ascii="Arial" w:hAnsi="Arial" w:cs="Arial"/>
          <w:b/>
          <w:bCs/>
          <w:color w:val="000000"/>
          <w:sz w:val="22"/>
          <w:szCs w:val="22"/>
        </w:rPr>
        <w:t> </w:t>
      </w:r>
      <w:r>
        <w:rPr>
          <w:rFonts w:ascii="Arial" w:hAnsi="Arial" w:cs="Arial"/>
          <w:b/>
          <w:bCs/>
          <w:color w:val="000000"/>
          <w:sz w:val="22"/>
          <w:szCs w:val="22"/>
        </w:rPr>
        <w:t>ENVIRONMENTAL ANTHROPOLOGY                </w:t>
      </w:r>
      <w:r>
        <w:rPr>
          <w:rStyle w:val="apple-converted-space"/>
          <w:rFonts w:ascii="Arial" w:hAnsi="Arial" w:cs="Arial"/>
          <w:b/>
          <w:bCs/>
          <w:color w:val="000000"/>
          <w:sz w:val="22"/>
          <w:szCs w:val="22"/>
        </w:rPr>
        <w:t> </w:t>
      </w:r>
      <w:r>
        <w:rPr>
          <w:rFonts w:ascii="Arial" w:hAnsi="Arial" w:cs="Arial"/>
          <w:b/>
          <w:bCs/>
          <w:color w:val="000000"/>
          <w:sz w:val="22"/>
          <w:szCs w:val="22"/>
        </w:rPr>
        <w:t>3(3-0)</w:t>
      </w:r>
      <w:r>
        <w:rPr>
          <w:rFonts w:ascii="Arial" w:hAnsi="Arial" w:cs="Arial"/>
          <w:color w:val="000000"/>
          <w:sz w:val="22"/>
          <w:szCs w:val="22"/>
        </w:rPr>
        <w:t> </w:t>
      </w:r>
    </w:p>
    <w:p w14:paraId="5C915FAC" w14:textId="77777777" w:rsidR="00D4015A" w:rsidRDefault="00D4015A" w:rsidP="00D4015A">
      <w:pPr>
        <w:pStyle w:val="ydp8767d8f8msonormal"/>
        <w:jc w:val="both"/>
        <w:rPr>
          <w:rFonts w:ascii="Arial" w:hAnsi="Arial" w:cs="Arial"/>
          <w:b/>
          <w:bCs/>
          <w:color w:val="000000"/>
          <w:sz w:val="22"/>
          <w:szCs w:val="22"/>
        </w:rPr>
      </w:pPr>
    </w:p>
    <w:p w14:paraId="7891F332" w14:textId="5CBD1311" w:rsidR="00D4015A" w:rsidRDefault="00D4015A" w:rsidP="00D4015A">
      <w:pPr>
        <w:pStyle w:val="ydp8767d8f8msonormal"/>
        <w:jc w:val="both"/>
        <w:rPr>
          <w:rFonts w:ascii="Helvetica Neue" w:hAnsi="Helvetica Neue"/>
          <w:color w:val="000000"/>
          <w:sz w:val="20"/>
          <w:szCs w:val="20"/>
        </w:rPr>
      </w:pPr>
      <w:r>
        <w:rPr>
          <w:rFonts w:ascii="Arial" w:hAnsi="Arial" w:cs="Arial"/>
          <w:b/>
          <w:bCs/>
          <w:color w:val="000000"/>
          <w:sz w:val="22"/>
          <w:szCs w:val="22"/>
        </w:rPr>
        <w:t>Objectives:</w:t>
      </w:r>
    </w:p>
    <w:p w14:paraId="122BB868" w14:textId="77777777" w:rsidR="00D4015A" w:rsidRDefault="00D4015A" w:rsidP="00D4015A">
      <w:pPr>
        <w:pStyle w:val="ydp8767d8f8msonormal"/>
        <w:jc w:val="both"/>
        <w:rPr>
          <w:rFonts w:ascii="Helvetica Neue" w:hAnsi="Helvetica Neue"/>
          <w:color w:val="000000"/>
          <w:sz w:val="20"/>
          <w:szCs w:val="20"/>
        </w:rPr>
      </w:pPr>
      <w:r>
        <w:rPr>
          <w:rFonts w:ascii="Arial" w:hAnsi="Arial" w:cs="Arial"/>
          <w:color w:val="000000"/>
          <w:sz w:val="22"/>
          <w:szCs w:val="22"/>
        </w:rPr>
        <w:t>Environmental Anthropology is the study of applied action and/or advocacy research to address practical environmental problems, and concerns. The course will emphasize how anthropologists work and the students will also learn the use of anthropology in handling some of these issues and therefore application will frame much on class discussions.</w:t>
      </w:r>
    </w:p>
    <w:p w14:paraId="324E2F58" w14:textId="77777777" w:rsidR="00D4015A" w:rsidRDefault="00D4015A" w:rsidP="00D4015A">
      <w:pPr>
        <w:pStyle w:val="ydp8767d8f8msonormal"/>
        <w:jc w:val="both"/>
        <w:rPr>
          <w:rFonts w:ascii="Helvetica Neue" w:hAnsi="Helvetica Neue"/>
          <w:color w:val="000000"/>
          <w:sz w:val="20"/>
          <w:szCs w:val="20"/>
        </w:rPr>
      </w:pPr>
      <w:r>
        <w:rPr>
          <w:rFonts w:ascii="Arial" w:hAnsi="Arial" w:cs="Arial"/>
          <w:color w:val="000000"/>
          <w:sz w:val="22"/>
          <w:szCs w:val="22"/>
        </w:rPr>
        <w:t> </w:t>
      </w:r>
    </w:p>
    <w:p w14:paraId="7C7B1A55" w14:textId="77777777" w:rsidR="00D4015A" w:rsidRDefault="00D4015A" w:rsidP="00D4015A">
      <w:pPr>
        <w:pStyle w:val="ydp8767d8f8msonormal"/>
        <w:jc w:val="both"/>
        <w:rPr>
          <w:rFonts w:ascii="Helvetica Neue" w:hAnsi="Helvetica Neue"/>
          <w:color w:val="000000"/>
          <w:sz w:val="20"/>
          <w:szCs w:val="20"/>
        </w:rPr>
      </w:pPr>
      <w:r>
        <w:rPr>
          <w:rFonts w:ascii="Arial" w:hAnsi="Arial" w:cs="Arial"/>
          <w:b/>
          <w:bCs/>
          <w:color w:val="000000"/>
          <w:sz w:val="22"/>
          <w:szCs w:val="22"/>
        </w:rPr>
        <w:t>Course Outline:</w:t>
      </w:r>
    </w:p>
    <w:p w14:paraId="19AE2724" w14:textId="77777777" w:rsidR="00D4015A" w:rsidRDefault="00D4015A" w:rsidP="00D4015A">
      <w:pPr>
        <w:pStyle w:val="ydp8767d8f8msonormal"/>
        <w:jc w:val="both"/>
        <w:rPr>
          <w:rFonts w:ascii="Helvetica Neue" w:hAnsi="Helvetica Neue"/>
          <w:color w:val="000000"/>
          <w:sz w:val="20"/>
          <w:szCs w:val="20"/>
        </w:rPr>
      </w:pPr>
      <w:r>
        <w:rPr>
          <w:rFonts w:ascii="Arial" w:hAnsi="Arial" w:cs="Arial"/>
          <w:color w:val="000000"/>
          <w:sz w:val="22"/>
          <w:szCs w:val="22"/>
        </w:rPr>
        <w:t>Relationship between environment, culture and society. Goals and expectations. Scope and application. Conceptualizing environment. Tripartite nature of environment. Understanding the environment-human relationship. Chronological. Perspective of human-environment evolution. Contemporary environmental status. Consumption, globalization and environmental issues.</w:t>
      </w:r>
    </w:p>
    <w:p w14:paraId="49205815" w14:textId="77777777" w:rsidR="00D4015A" w:rsidRDefault="00D4015A" w:rsidP="00D4015A">
      <w:pPr>
        <w:pStyle w:val="ydp8767d8f8msonormal"/>
        <w:jc w:val="both"/>
        <w:rPr>
          <w:rFonts w:ascii="Helvetica Neue" w:hAnsi="Helvetica Neue"/>
          <w:color w:val="000000"/>
          <w:sz w:val="20"/>
          <w:szCs w:val="20"/>
        </w:rPr>
      </w:pPr>
      <w:r>
        <w:rPr>
          <w:rFonts w:ascii="Arial" w:hAnsi="Arial" w:cs="Arial"/>
          <w:color w:val="000000"/>
          <w:sz w:val="22"/>
          <w:szCs w:val="22"/>
        </w:rPr>
        <w:t>Science and the globalization of environmental discourse. The Ecology of global consumer culture. Ecotourism’s impact on the environment. Contemporary environmental issues and debate. Use of environment for vested interest, power and hegemony.</w:t>
      </w:r>
    </w:p>
    <w:p w14:paraId="78E00CD2" w14:textId="77777777" w:rsidR="00D4015A" w:rsidRDefault="00D4015A" w:rsidP="00D4015A">
      <w:pPr>
        <w:pStyle w:val="ydp8767d8f8msonormal"/>
        <w:jc w:val="both"/>
        <w:rPr>
          <w:rFonts w:ascii="Helvetica Neue" w:hAnsi="Helvetica Neue"/>
          <w:color w:val="000000"/>
          <w:sz w:val="20"/>
          <w:szCs w:val="20"/>
        </w:rPr>
      </w:pPr>
      <w:r>
        <w:rPr>
          <w:rFonts w:ascii="Arial" w:hAnsi="Arial" w:cs="Arial"/>
          <w:b/>
          <w:bCs/>
          <w:color w:val="000000"/>
          <w:sz w:val="22"/>
          <w:szCs w:val="22"/>
        </w:rPr>
        <w:t> </w:t>
      </w:r>
    </w:p>
    <w:p w14:paraId="4658C368" w14:textId="77777777" w:rsidR="00D4015A" w:rsidRDefault="00D4015A" w:rsidP="00D4015A">
      <w:pPr>
        <w:pStyle w:val="ydp8767d8f8msonormal"/>
        <w:jc w:val="both"/>
        <w:rPr>
          <w:rFonts w:ascii="Helvetica Neue" w:hAnsi="Helvetica Neue"/>
          <w:color w:val="000000"/>
          <w:sz w:val="20"/>
          <w:szCs w:val="20"/>
        </w:rPr>
      </w:pPr>
      <w:r>
        <w:rPr>
          <w:rFonts w:ascii="Arial" w:hAnsi="Arial" w:cs="Arial"/>
          <w:b/>
          <w:bCs/>
          <w:color w:val="000000"/>
          <w:sz w:val="22"/>
          <w:szCs w:val="22"/>
        </w:rPr>
        <w:t>Recommended Books:</w:t>
      </w:r>
    </w:p>
    <w:p w14:paraId="564D5501" w14:textId="77777777" w:rsidR="00D4015A" w:rsidRDefault="00D4015A" w:rsidP="00D4015A">
      <w:pPr>
        <w:pStyle w:val="ydp8767d8f8msolistparagraph"/>
        <w:ind w:left="360"/>
        <w:jc w:val="both"/>
        <w:rPr>
          <w:rFonts w:ascii="Helvetica Neue" w:hAnsi="Helvetica Neue"/>
          <w:color w:val="000000"/>
          <w:sz w:val="20"/>
          <w:szCs w:val="20"/>
        </w:rPr>
      </w:pPr>
      <w:r>
        <w:rPr>
          <w:rFonts w:ascii="Arial" w:hAnsi="Arial" w:cs="Arial"/>
          <w:color w:val="000000"/>
          <w:sz w:val="20"/>
          <w:szCs w:val="20"/>
        </w:rPr>
        <w:t>1.</w:t>
      </w:r>
      <w:r>
        <w:rPr>
          <w:color w:val="000000"/>
          <w:sz w:val="14"/>
          <w:szCs w:val="14"/>
        </w:rPr>
        <w:t>   </w:t>
      </w:r>
      <w:r>
        <w:rPr>
          <w:rStyle w:val="apple-converted-space"/>
          <w:color w:val="000000"/>
          <w:sz w:val="14"/>
          <w:szCs w:val="14"/>
        </w:rPr>
        <w:t> </w:t>
      </w:r>
      <w:r>
        <w:rPr>
          <w:rFonts w:ascii="Arial" w:hAnsi="Arial" w:cs="Arial"/>
          <w:color w:val="000000"/>
          <w:sz w:val="20"/>
          <w:szCs w:val="20"/>
        </w:rPr>
        <w:t xml:space="preserve">Nature across cultures: Views of nature and the environment in non-western cultures. </w:t>
      </w:r>
      <w:proofErr w:type="spellStart"/>
      <w:proofErr w:type="gramStart"/>
      <w:r>
        <w:rPr>
          <w:rFonts w:ascii="Arial" w:hAnsi="Arial" w:cs="Arial"/>
          <w:color w:val="000000"/>
          <w:sz w:val="20"/>
          <w:szCs w:val="20"/>
        </w:rPr>
        <w:t>Selin,H</w:t>
      </w:r>
      <w:proofErr w:type="spellEnd"/>
      <w:r>
        <w:rPr>
          <w:rFonts w:ascii="Arial" w:hAnsi="Arial" w:cs="Arial"/>
          <w:color w:val="000000"/>
          <w:sz w:val="20"/>
          <w:szCs w:val="20"/>
        </w:rPr>
        <w:t>.</w:t>
      </w:r>
      <w:proofErr w:type="gramEnd"/>
      <w:r>
        <w:rPr>
          <w:rFonts w:ascii="Arial" w:hAnsi="Arial" w:cs="Arial"/>
          <w:color w:val="000000"/>
          <w:sz w:val="20"/>
          <w:szCs w:val="20"/>
        </w:rPr>
        <w:t xml:space="preserve"> Ed. Kluwer Academic Publishers. 2003.</w:t>
      </w:r>
    </w:p>
    <w:p w14:paraId="6FC2FA9A" w14:textId="77777777" w:rsidR="00D4015A" w:rsidRDefault="00D4015A" w:rsidP="00D4015A">
      <w:pPr>
        <w:pStyle w:val="ydp8767d8f8msolistparagraph"/>
        <w:ind w:left="360"/>
        <w:jc w:val="both"/>
        <w:rPr>
          <w:rFonts w:ascii="Helvetica Neue" w:hAnsi="Helvetica Neue"/>
          <w:color w:val="000000"/>
          <w:sz w:val="20"/>
          <w:szCs w:val="20"/>
        </w:rPr>
      </w:pPr>
      <w:r>
        <w:rPr>
          <w:rFonts w:ascii="Arial" w:hAnsi="Arial" w:cs="Arial"/>
          <w:color w:val="000000"/>
          <w:sz w:val="20"/>
          <w:szCs w:val="20"/>
        </w:rPr>
        <w:t>2.</w:t>
      </w:r>
      <w:r>
        <w:rPr>
          <w:color w:val="000000"/>
          <w:sz w:val="14"/>
          <w:szCs w:val="14"/>
        </w:rPr>
        <w:t>   </w:t>
      </w:r>
      <w:r>
        <w:rPr>
          <w:rStyle w:val="apple-converted-space"/>
          <w:color w:val="000000"/>
          <w:sz w:val="14"/>
          <w:szCs w:val="14"/>
        </w:rPr>
        <w:t> </w:t>
      </w:r>
      <w:r>
        <w:rPr>
          <w:rFonts w:ascii="Arial" w:hAnsi="Arial" w:cs="Arial"/>
          <w:color w:val="000000"/>
          <w:sz w:val="20"/>
          <w:szCs w:val="20"/>
        </w:rPr>
        <w:t>Environmental Risks and the Media, Adam, Allan &amp; Carter., Routledge, UK, 2009.</w:t>
      </w:r>
    </w:p>
    <w:p w14:paraId="2614CDB9" w14:textId="77777777" w:rsidR="00D4015A" w:rsidRDefault="00D4015A" w:rsidP="00D4015A">
      <w:pPr>
        <w:pStyle w:val="ydp8767d8f8msolistparagraph"/>
        <w:ind w:left="360"/>
        <w:jc w:val="both"/>
        <w:rPr>
          <w:rFonts w:ascii="Helvetica Neue" w:hAnsi="Helvetica Neue"/>
          <w:color w:val="000000"/>
          <w:sz w:val="20"/>
          <w:szCs w:val="20"/>
        </w:rPr>
      </w:pPr>
      <w:r>
        <w:rPr>
          <w:rFonts w:ascii="Arial" w:hAnsi="Arial" w:cs="Arial"/>
          <w:color w:val="000000"/>
          <w:sz w:val="20"/>
          <w:szCs w:val="20"/>
        </w:rPr>
        <w:t>3.</w:t>
      </w:r>
      <w:r>
        <w:rPr>
          <w:color w:val="000000"/>
          <w:sz w:val="14"/>
          <w:szCs w:val="14"/>
        </w:rPr>
        <w:t>   </w:t>
      </w:r>
      <w:r>
        <w:rPr>
          <w:rStyle w:val="apple-converted-space"/>
          <w:color w:val="000000"/>
          <w:sz w:val="14"/>
          <w:szCs w:val="14"/>
        </w:rPr>
        <w:t> </w:t>
      </w:r>
      <w:r>
        <w:rPr>
          <w:rFonts w:ascii="Arial" w:hAnsi="Arial" w:cs="Arial"/>
          <w:color w:val="000000"/>
          <w:sz w:val="20"/>
          <w:szCs w:val="20"/>
        </w:rPr>
        <w:t xml:space="preserve">The Environment in Anthropology: A Reader in Ecology, Culture, and Sustainable Living. </w:t>
      </w:r>
      <w:proofErr w:type="spellStart"/>
      <w:r>
        <w:rPr>
          <w:rFonts w:ascii="Arial" w:hAnsi="Arial" w:cs="Arial"/>
          <w:color w:val="000000"/>
          <w:sz w:val="20"/>
          <w:szCs w:val="20"/>
        </w:rPr>
        <w:t>Hannen</w:t>
      </w:r>
      <w:proofErr w:type="spellEnd"/>
      <w:r>
        <w:rPr>
          <w:rFonts w:ascii="Arial" w:hAnsi="Arial" w:cs="Arial"/>
          <w:color w:val="000000"/>
          <w:sz w:val="20"/>
          <w:szCs w:val="20"/>
        </w:rPr>
        <w:t>, Nora and Wilk, R. (editors). New York: New York University Press, 2006.</w:t>
      </w:r>
    </w:p>
    <w:p w14:paraId="0724FBB7" w14:textId="77777777" w:rsidR="00D4015A" w:rsidRDefault="00D4015A" w:rsidP="00D4015A">
      <w:pPr>
        <w:pStyle w:val="ydp8767d8f8msolistparagraph"/>
        <w:ind w:left="360"/>
        <w:jc w:val="both"/>
        <w:rPr>
          <w:rFonts w:ascii="Helvetica Neue" w:hAnsi="Helvetica Neue"/>
          <w:color w:val="000000"/>
          <w:sz w:val="20"/>
          <w:szCs w:val="20"/>
        </w:rPr>
      </w:pPr>
      <w:r>
        <w:rPr>
          <w:rFonts w:ascii="Arial" w:hAnsi="Arial" w:cs="Arial"/>
          <w:color w:val="000000"/>
          <w:sz w:val="20"/>
          <w:szCs w:val="20"/>
        </w:rPr>
        <w:t>4.</w:t>
      </w:r>
      <w:r>
        <w:rPr>
          <w:color w:val="000000"/>
          <w:sz w:val="14"/>
          <w:szCs w:val="14"/>
        </w:rPr>
        <w:t>   </w:t>
      </w:r>
      <w:r>
        <w:rPr>
          <w:rStyle w:val="apple-converted-space"/>
          <w:color w:val="000000"/>
          <w:sz w:val="14"/>
          <w:szCs w:val="14"/>
        </w:rPr>
        <w:t> </w:t>
      </w:r>
      <w:r>
        <w:rPr>
          <w:rFonts w:ascii="Arial" w:hAnsi="Arial" w:cs="Arial"/>
          <w:color w:val="000000"/>
          <w:sz w:val="20"/>
          <w:szCs w:val="20"/>
        </w:rPr>
        <w:t xml:space="preserve">Environmental Anthropology: From Pigs to Policies. Townsend, P.K. Prospect Heights, </w:t>
      </w:r>
      <w:proofErr w:type="spellStart"/>
      <w:proofErr w:type="gramStart"/>
      <w:r>
        <w:rPr>
          <w:rFonts w:ascii="Arial" w:hAnsi="Arial" w:cs="Arial"/>
          <w:color w:val="000000"/>
          <w:sz w:val="20"/>
          <w:szCs w:val="20"/>
        </w:rPr>
        <w:t>IL:WavelandPress</w:t>
      </w:r>
      <w:proofErr w:type="spellEnd"/>
      <w:proofErr w:type="gramEnd"/>
      <w:r>
        <w:rPr>
          <w:rFonts w:ascii="Arial" w:hAnsi="Arial" w:cs="Arial"/>
          <w:color w:val="000000"/>
          <w:sz w:val="20"/>
          <w:szCs w:val="20"/>
        </w:rPr>
        <w:t>, Inc. 2005.</w:t>
      </w:r>
    </w:p>
    <w:p w14:paraId="30D9563A" w14:textId="77777777" w:rsidR="00D4015A" w:rsidRDefault="00D4015A" w:rsidP="00D4015A">
      <w:pPr>
        <w:pStyle w:val="ydp8767d8f8msolistparagraph"/>
        <w:ind w:left="360"/>
        <w:jc w:val="both"/>
        <w:rPr>
          <w:rFonts w:ascii="Helvetica Neue" w:hAnsi="Helvetica Neue"/>
          <w:color w:val="000000"/>
          <w:sz w:val="20"/>
          <w:szCs w:val="20"/>
        </w:rPr>
      </w:pPr>
      <w:r>
        <w:rPr>
          <w:rFonts w:ascii="Arial" w:hAnsi="Arial" w:cs="Arial"/>
          <w:color w:val="000000"/>
          <w:sz w:val="20"/>
          <w:szCs w:val="20"/>
        </w:rPr>
        <w:t>5.</w:t>
      </w:r>
      <w:r>
        <w:rPr>
          <w:color w:val="000000"/>
          <w:sz w:val="14"/>
          <w:szCs w:val="14"/>
        </w:rPr>
        <w:t>   </w:t>
      </w:r>
      <w:r>
        <w:rPr>
          <w:rStyle w:val="apple-converted-space"/>
          <w:color w:val="000000"/>
          <w:sz w:val="14"/>
          <w:szCs w:val="14"/>
        </w:rPr>
        <w:t> </w:t>
      </w:r>
      <w:r>
        <w:rPr>
          <w:rFonts w:ascii="Arial" w:hAnsi="Arial" w:cs="Arial"/>
          <w:color w:val="000000"/>
          <w:sz w:val="20"/>
          <w:szCs w:val="20"/>
        </w:rPr>
        <w:t>New Directions in Anthropology and Environment: Intersections, Crumley, C. L. (editor</w:t>
      </w:r>
      <w:proofErr w:type="gramStart"/>
      <w:r>
        <w:rPr>
          <w:rFonts w:ascii="Arial" w:hAnsi="Arial" w:cs="Arial"/>
          <w:color w:val="000000"/>
          <w:sz w:val="20"/>
          <w:szCs w:val="20"/>
        </w:rPr>
        <w:t>).Walnut</w:t>
      </w:r>
      <w:proofErr w:type="gramEnd"/>
      <w:r>
        <w:rPr>
          <w:rFonts w:ascii="Arial" w:hAnsi="Arial" w:cs="Arial"/>
          <w:color w:val="000000"/>
          <w:sz w:val="20"/>
          <w:szCs w:val="20"/>
        </w:rPr>
        <w:t xml:space="preserve"> Creek, CA: </w:t>
      </w:r>
      <w:proofErr w:type="spellStart"/>
      <w:r>
        <w:rPr>
          <w:rFonts w:ascii="Arial" w:hAnsi="Arial" w:cs="Arial"/>
          <w:color w:val="000000"/>
          <w:sz w:val="20"/>
          <w:szCs w:val="20"/>
        </w:rPr>
        <w:t>AltaMira</w:t>
      </w:r>
      <w:proofErr w:type="spellEnd"/>
      <w:r>
        <w:rPr>
          <w:rFonts w:ascii="Arial" w:hAnsi="Arial" w:cs="Arial"/>
          <w:color w:val="000000"/>
          <w:sz w:val="20"/>
          <w:szCs w:val="20"/>
        </w:rPr>
        <w:t xml:space="preserve"> Press, 2001.</w:t>
      </w:r>
    </w:p>
    <w:p w14:paraId="0B836E84" w14:textId="77777777" w:rsidR="00D4015A" w:rsidRDefault="00D4015A">
      <w:bookmarkStart w:id="0" w:name="_GoBack"/>
      <w:bookmarkEnd w:id="0"/>
    </w:p>
    <w:sectPr w:rsidR="00D4015A" w:rsidSect="00361C8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15A"/>
    <w:rsid w:val="00361C8E"/>
    <w:rsid w:val="009E2ED9"/>
    <w:rsid w:val="00D40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9F3CA2"/>
  <w15:chartTrackingRefBased/>
  <w15:docId w15:val="{A6D57BA9-FBD7-5746-B2B2-AF2DAB6FE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dp8767d8f8msonormal">
    <w:name w:val="ydp8767d8f8msonormal"/>
    <w:basedOn w:val="Normal"/>
    <w:rsid w:val="00D4015A"/>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D4015A"/>
  </w:style>
  <w:style w:type="paragraph" w:customStyle="1" w:styleId="ydp8767d8f8msolistparagraph">
    <w:name w:val="ydp8767d8f8msolistparagraph"/>
    <w:basedOn w:val="Normal"/>
    <w:rsid w:val="00D4015A"/>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5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1480</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aatif Siddique</dc:creator>
  <cp:keywords/>
  <dc:description/>
  <cp:lastModifiedBy>aatif Siddique</cp:lastModifiedBy>
  <cp:revision>2</cp:revision>
  <dcterms:created xsi:type="dcterms:W3CDTF">2020-03-29T14:48:00Z</dcterms:created>
  <dcterms:modified xsi:type="dcterms:W3CDTF">2020-03-29T14:51:00Z</dcterms:modified>
</cp:coreProperties>
</file>